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F9CD" w14:textId="56292B00" w:rsidR="002A48D0" w:rsidRPr="00A34D51" w:rsidRDefault="00186328" w:rsidP="00A34D51">
      <w:pPr>
        <w:pStyle w:val="Title"/>
        <w:jc w:val="center"/>
        <w:rPr>
          <w:sz w:val="72"/>
          <w:szCs w:val="72"/>
        </w:rPr>
      </w:pPr>
      <w:r w:rsidRPr="00A34D51">
        <w:rPr>
          <w:sz w:val="72"/>
          <w:szCs w:val="72"/>
        </w:rPr>
        <w:t>Senior Litigation Paralegal</w:t>
      </w:r>
    </w:p>
    <w:p w14:paraId="3E35AAE6" w14:textId="77777777" w:rsidR="00A34D51" w:rsidRPr="00A34D51" w:rsidRDefault="00A34D51" w:rsidP="00A34D51"/>
    <w:p w14:paraId="202C9A08" w14:textId="77777777" w:rsidR="001A214E" w:rsidRPr="001A214E" w:rsidRDefault="001A214E" w:rsidP="001A214E">
      <w:pPr>
        <w:rPr>
          <w:vertAlign w:val="baseline"/>
        </w:rPr>
      </w:pPr>
      <w:r w:rsidRPr="001A214E">
        <w:rPr>
          <w:b/>
          <w:bCs/>
          <w:vertAlign w:val="baseline"/>
        </w:rPr>
        <w:t>Compensation:</w:t>
      </w:r>
      <w:r w:rsidRPr="001A214E">
        <w:rPr>
          <w:vertAlign w:val="baseline"/>
        </w:rPr>
        <w:t xml:space="preserve"> $80,000 – $120,000 DOE, plus performance-based bonus opportunities</w:t>
      </w:r>
    </w:p>
    <w:p w14:paraId="2CCDD35B" w14:textId="6F30DBE6" w:rsidR="00A34D51" w:rsidRDefault="001A214E" w:rsidP="001A214E">
      <w:pPr>
        <w:rPr>
          <w:vertAlign w:val="baseline"/>
        </w:rPr>
      </w:pPr>
      <w:r w:rsidRPr="001A214E">
        <w:rPr>
          <w:b/>
          <w:bCs/>
          <w:vertAlign w:val="baseline"/>
        </w:rPr>
        <w:t xml:space="preserve">Schedule: </w:t>
      </w:r>
      <w:r w:rsidRPr="001A214E">
        <w:rPr>
          <w:vertAlign w:val="baseline"/>
        </w:rPr>
        <w:t>Full-time, in-office, Monday–Friday</w:t>
      </w:r>
    </w:p>
    <w:p w14:paraId="1A1F09F1" w14:textId="41E5ED4F" w:rsidR="001A214E" w:rsidRPr="001A214E" w:rsidRDefault="001A214E" w:rsidP="001A214E">
      <w:pPr>
        <w:rPr>
          <w:vertAlign w:val="baseline"/>
        </w:rPr>
      </w:pPr>
      <w:r w:rsidRPr="001A214E">
        <w:rPr>
          <w:b/>
          <w:bCs/>
          <w:vertAlign w:val="baseline"/>
        </w:rPr>
        <w:t>About Us</w:t>
      </w:r>
    </w:p>
    <w:p w14:paraId="33CD2FCE" w14:textId="77777777" w:rsidR="001A214E" w:rsidRPr="001A214E" w:rsidRDefault="001A214E" w:rsidP="001A214E">
      <w:pPr>
        <w:rPr>
          <w:vertAlign w:val="baseline"/>
        </w:rPr>
      </w:pPr>
      <w:r w:rsidRPr="001A214E">
        <w:rPr>
          <w:vertAlign w:val="baseline"/>
        </w:rPr>
        <w:t>Focus Law is a respected business litigation firm in Orange County. We protect business owners from betrayal and dishonest dealings—restoring their freedom to lead, innovate, and succeed. Our success comes from the strength of our team, and we rely on dedicated professionals who take pride in their work and value collaboration.</w:t>
      </w:r>
    </w:p>
    <w:p w14:paraId="61AFAFBA" w14:textId="77777777" w:rsidR="001A214E" w:rsidRPr="001A214E" w:rsidRDefault="001A214E" w:rsidP="001A214E">
      <w:pPr>
        <w:rPr>
          <w:vertAlign w:val="baseline"/>
        </w:rPr>
      </w:pPr>
      <w:r w:rsidRPr="001A214E">
        <w:rPr>
          <w:vertAlign w:val="baseline"/>
        </w:rPr>
        <w:t>We are seeking a Senior Litigation Paralegal with strong litigation skills, excellent judgment, and the ability to manage cases with confidence and independence.</w:t>
      </w:r>
    </w:p>
    <w:p w14:paraId="2BF54DC2" w14:textId="77777777" w:rsidR="001A214E" w:rsidRPr="001A214E" w:rsidRDefault="001A214E" w:rsidP="001A214E">
      <w:pPr>
        <w:rPr>
          <w:vertAlign w:val="baseline"/>
        </w:rPr>
      </w:pPr>
      <w:r w:rsidRPr="001A214E">
        <w:rPr>
          <w:b/>
          <w:bCs/>
          <w:vertAlign w:val="baseline"/>
        </w:rPr>
        <w:t>The Role</w:t>
      </w:r>
    </w:p>
    <w:p w14:paraId="7CB4E77C" w14:textId="77777777" w:rsidR="001A214E" w:rsidRPr="001A214E" w:rsidRDefault="001A214E" w:rsidP="001A214E">
      <w:pPr>
        <w:rPr>
          <w:vertAlign w:val="baseline"/>
        </w:rPr>
      </w:pPr>
      <w:r w:rsidRPr="001A214E">
        <w:rPr>
          <w:vertAlign w:val="baseline"/>
        </w:rPr>
        <w:t>This is a senior-level position for a seasoned paralegal who thrives on substantive case work. You will support attorneys across all phases of litigation, from discovery through trial, with significant responsibility for drafting, organization, and preparation. Attorneys will provide strategic direction and review your work, but you will be trusted to produce near-final drafts and manage day-to-day litigation tasks.</w:t>
      </w:r>
    </w:p>
    <w:p w14:paraId="4AFA93C6" w14:textId="77777777" w:rsidR="00A34D51" w:rsidRDefault="001A214E" w:rsidP="001A214E">
      <w:pPr>
        <w:rPr>
          <w:b/>
          <w:bCs/>
          <w:vertAlign w:val="baseline"/>
        </w:rPr>
      </w:pPr>
      <w:r w:rsidRPr="001A214E">
        <w:rPr>
          <w:b/>
          <w:bCs/>
          <w:vertAlign w:val="baseline"/>
        </w:rPr>
        <w:t>Key Responsibilities</w:t>
      </w:r>
    </w:p>
    <w:p w14:paraId="43218259" w14:textId="407105DC" w:rsidR="001A214E" w:rsidRPr="001A214E" w:rsidRDefault="001A214E" w:rsidP="001A214E">
      <w:pPr>
        <w:rPr>
          <w:vertAlign w:val="baseline"/>
        </w:rPr>
      </w:pPr>
      <w:r w:rsidRPr="001A214E">
        <w:rPr>
          <w:b/>
          <w:bCs/>
          <w:vertAlign w:val="baseline"/>
        </w:rPr>
        <w:t>Drafting &amp; Research</w:t>
      </w:r>
    </w:p>
    <w:p w14:paraId="7792655F" w14:textId="77777777" w:rsidR="001A214E" w:rsidRPr="001A214E" w:rsidRDefault="001A214E" w:rsidP="001A214E">
      <w:pPr>
        <w:numPr>
          <w:ilvl w:val="0"/>
          <w:numId w:val="8"/>
        </w:numPr>
        <w:rPr>
          <w:vertAlign w:val="baseline"/>
        </w:rPr>
      </w:pPr>
      <w:r w:rsidRPr="001A214E">
        <w:rPr>
          <w:vertAlign w:val="baseline"/>
        </w:rPr>
        <w:t>Draft near-final versions of pleadings (complaints, answers, cross-complaints) for attorney review.</w:t>
      </w:r>
    </w:p>
    <w:p w14:paraId="4647F3EF" w14:textId="77777777" w:rsidR="001A214E" w:rsidRPr="001A214E" w:rsidRDefault="001A214E" w:rsidP="001A214E">
      <w:pPr>
        <w:numPr>
          <w:ilvl w:val="0"/>
          <w:numId w:val="8"/>
        </w:numPr>
        <w:rPr>
          <w:vertAlign w:val="baseline"/>
        </w:rPr>
      </w:pPr>
      <w:r w:rsidRPr="001A214E">
        <w:rPr>
          <w:vertAlign w:val="baseline"/>
        </w:rPr>
        <w:t>Draft near-final versions of motions and oppositions (e.g., demurrers, motions to strike, motions to compel, summary judgment, motions in limine) with supporting declarations and exhibits.</w:t>
      </w:r>
    </w:p>
    <w:p w14:paraId="5165EC91" w14:textId="77777777" w:rsidR="001A214E" w:rsidRPr="001A214E" w:rsidRDefault="001A214E" w:rsidP="001A214E">
      <w:pPr>
        <w:numPr>
          <w:ilvl w:val="0"/>
          <w:numId w:val="8"/>
        </w:numPr>
        <w:rPr>
          <w:vertAlign w:val="baseline"/>
        </w:rPr>
      </w:pPr>
      <w:r w:rsidRPr="001A214E">
        <w:rPr>
          <w:vertAlign w:val="baseline"/>
        </w:rPr>
        <w:t>Conduct targeted legal research using LexisNexis, Westlaw, or CEB on statutes, case law, and procedural rules.</w:t>
      </w:r>
    </w:p>
    <w:p w14:paraId="4E316139" w14:textId="77777777" w:rsidR="001A214E" w:rsidRPr="001A214E" w:rsidRDefault="001A214E" w:rsidP="001A214E">
      <w:pPr>
        <w:numPr>
          <w:ilvl w:val="0"/>
          <w:numId w:val="8"/>
        </w:numPr>
        <w:rPr>
          <w:vertAlign w:val="baseline"/>
        </w:rPr>
      </w:pPr>
      <w:r w:rsidRPr="001A214E">
        <w:rPr>
          <w:vertAlign w:val="baseline"/>
        </w:rPr>
        <w:t>Draft concise legal memoranda summarizing findings for attorney use in motion practice or trial preparation.</w:t>
      </w:r>
    </w:p>
    <w:p w14:paraId="576BACC9" w14:textId="77777777" w:rsidR="001A214E" w:rsidRPr="001A214E" w:rsidRDefault="001A214E" w:rsidP="001A214E">
      <w:pPr>
        <w:numPr>
          <w:ilvl w:val="0"/>
          <w:numId w:val="8"/>
        </w:numPr>
        <w:rPr>
          <w:vertAlign w:val="baseline"/>
        </w:rPr>
      </w:pPr>
      <w:r w:rsidRPr="001A214E">
        <w:rPr>
          <w:vertAlign w:val="baseline"/>
        </w:rPr>
        <w:t>Ensure all filings comply with the California Code of Civil Procedure, local rules, and judge-specific standing orders.</w:t>
      </w:r>
    </w:p>
    <w:p w14:paraId="58D07622" w14:textId="77777777" w:rsidR="001A214E" w:rsidRPr="001A214E" w:rsidRDefault="001A214E" w:rsidP="001A214E">
      <w:pPr>
        <w:rPr>
          <w:vertAlign w:val="baseline"/>
        </w:rPr>
      </w:pPr>
      <w:r w:rsidRPr="001A214E">
        <w:rPr>
          <w:b/>
          <w:bCs/>
          <w:vertAlign w:val="baseline"/>
        </w:rPr>
        <w:t>Technology &amp; Innovation</w:t>
      </w:r>
    </w:p>
    <w:p w14:paraId="5050CB65" w14:textId="77777777" w:rsidR="001A214E" w:rsidRPr="001A214E" w:rsidRDefault="001A214E" w:rsidP="001A214E">
      <w:pPr>
        <w:numPr>
          <w:ilvl w:val="0"/>
          <w:numId w:val="9"/>
        </w:numPr>
        <w:rPr>
          <w:vertAlign w:val="baseline"/>
        </w:rPr>
      </w:pPr>
      <w:r w:rsidRPr="001A214E">
        <w:rPr>
          <w:vertAlign w:val="baseline"/>
        </w:rPr>
        <w:lastRenderedPageBreak/>
        <w:t>Use litigation tools, case management systems, and e-discovery platforms effectively.</w:t>
      </w:r>
    </w:p>
    <w:p w14:paraId="4697C1C0" w14:textId="77777777" w:rsidR="001A214E" w:rsidRPr="001A214E" w:rsidRDefault="001A214E" w:rsidP="001A214E">
      <w:pPr>
        <w:numPr>
          <w:ilvl w:val="0"/>
          <w:numId w:val="9"/>
        </w:numPr>
        <w:rPr>
          <w:vertAlign w:val="baseline"/>
        </w:rPr>
      </w:pPr>
      <w:r w:rsidRPr="001A214E">
        <w:rPr>
          <w:vertAlign w:val="baseline"/>
        </w:rPr>
        <w:t>Demonstrate strong skills in Microsoft Office, PDF management, and cloud-based collaboration.</w:t>
      </w:r>
    </w:p>
    <w:p w14:paraId="46F0B758" w14:textId="77777777" w:rsidR="001A214E" w:rsidRPr="001A214E" w:rsidRDefault="001A214E" w:rsidP="001A214E">
      <w:pPr>
        <w:numPr>
          <w:ilvl w:val="0"/>
          <w:numId w:val="9"/>
        </w:numPr>
        <w:rPr>
          <w:vertAlign w:val="baseline"/>
        </w:rPr>
      </w:pPr>
      <w:r w:rsidRPr="001A214E">
        <w:rPr>
          <w:vertAlign w:val="baseline"/>
        </w:rPr>
        <w:t>Embrace AI and other technology tools to streamline discovery, research, and document organization.</w:t>
      </w:r>
    </w:p>
    <w:p w14:paraId="1BB68795" w14:textId="77777777" w:rsidR="001A214E" w:rsidRPr="001A214E" w:rsidRDefault="001A214E" w:rsidP="001A214E">
      <w:pPr>
        <w:numPr>
          <w:ilvl w:val="0"/>
          <w:numId w:val="9"/>
        </w:numPr>
        <w:rPr>
          <w:vertAlign w:val="baseline"/>
        </w:rPr>
      </w:pPr>
      <w:r w:rsidRPr="001A214E">
        <w:rPr>
          <w:vertAlign w:val="baseline"/>
        </w:rPr>
        <w:t>Apply technology thoughtfully to improve efficiency, accuracy, and workflows.</w:t>
      </w:r>
    </w:p>
    <w:p w14:paraId="447C2616" w14:textId="77777777" w:rsidR="001A214E" w:rsidRPr="001A214E" w:rsidRDefault="001A214E" w:rsidP="001A214E">
      <w:pPr>
        <w:rPr>
          <w:vertAlign w:val="baseline"/>
        </w:rPr>
      </w:pPr>
      <w:r w:rsidRPr="001A214E">
        <w:rPr>
          <w:b/>
          <w:bCs/>
          <w:vertAlign w:val="baseline"/>
        </w:rPr>
        <w:t>Qualifications</w:t>
      </w:r>
    </w:p>
    <w:p w14:paraId="69CDF45A" w14:textId="77777777" w:rsidR="001A214E" w:rsidRPr="001A214E" w:rsidRDefault="001A214E" w:rsidP="001A214E">
      <w:pPr>
        <w:numPr>
          <w:ilvl w:val="0"/>
          <w:numId w:val="10"/>
        </w:numPr>
        <w:rPr>
          <w:vertAlign w:val="baseline"/>
        </w:rPr>
      </w:pPr>
      <w:r w:rsidRPr="001A214E">
        <w:rPr>
          <w:vertAlign w:val="baseline"/>
        </w:rPr>
        <w:t>Minimum 5+ years of litigation paralegal experience (business litigation preferred).</w:t>
      </w:r>
    </w:p>
    <w:p w14:paraId="1D242326" w14:textId="77777777" w:rsidR="001A214E" w:rsidRPr="001A214E" w:rsidRDefault="001A214E" w:rsidP="001A214E">
      <w:pPr>
        <w:numPr>
          <w:ilvl w:val="0"/>
          <w:numId w:val="10"/>
        </w:numPr>
        <w:rPr>
          <w:vertAlign w:val="baseline"/>
        </w:rPr>
      </w:pPr>
      <w:r w:rsidRPr="001A214E">
        <w:rPr>
          <w:vertAlign w:val="baseline"/>
        </w:rPr>
        <w:t>Strong knowledge of California and federal litigation procedures.</w:t>
      </w:r>
    </w:p>
    <w:p w14:paraId="0E65255A" w14:textId="77777777" w:rsidR="001A214E" w:rsidRPr="001A214E" w:rsidRDefault="001A214E" w:rsidP="001A214E">
      <w:pPr>
        <w:numPr>
          <w:ilvl w:val="0"/>
          <w:numId w:val="10"/>
        </w:numPr>
        <w:rPr>
          <w:vertAlign w:val="baseline"/>
        </w:rPr>
      </w:pPr>
      <w:r w:rsidRPr="001A214E">
        <w:rPr>
          <w:vertAlign w:val="baseline"/>
        </w:rPr>
        <w:t>Trial preparation and attendance experience.</w:t>
      </w:r>
    </w:p>
    <w:p w14:paraId="5956982E" w14:textId="77777777" w:rsidR="001A214E" w:rsidRPr="001A214E" w:rsidRDefault="001A214E" w:rsidP="001A214E">
      <w:pPr>
        <w:numPr>
          <w:ilvl w:val="0"/>
          <w:numId w:val="10"/>
        </w:numPr>
        <w:rPr>
          <w:vertAlign w:val="baseline"/>
        </w:rPr>
      </w:pPr>
      <w:r w:rsidRPr="001A214E">
        <w:rPr>
          <w:vertAlign w:val="baseline"/>
        </w:rPr>
        <w:t>Paralegal certificate required.</w:t>
      </w:r>
    </w:p>
    <w:p w14:paraId="6A18F62C" w14:textId="77777777" w:rsidR="001A214E" w:rsidRPr="001A214E" w:rsidRDefault="001A214E" w:rsidP="001A214E">
      <w:pPr>
        <w:numPr>
          <w:ilvl w:val="0"/>
          <w:numId w:val="10"/>
        </w:numPr>
        <w:rPr>
          <w:vertAlign w:val="baseline"/>
        </w:rPr>
      </w:pPr>
      <w:r w:rsidRPr="001A214E">
        <w:rPr>
          <w:vertAlign w:val="baseline"/>
        </w:rPr>
        <w:t>Excellent organizational skills, attention to detail, and ability to prioritize deadlines.</w:t>
      </w:r>
    </w:p>
    <w:p w14:paraId="5AA8F18A" w14:textId="77777777" w:rsidR="001A214E" w:rsidRPr="001A214E" w:rsidRDefault="001A214E" w:rsidP="001A214E">
      <w:pPr>
        <w:numPr>
          <w:ilvl w:val="0"/>
          <w:numId w:val="10"/>
        </w:numPr>
        <w:rPr>
          <w:vertAlign w:val="baseline"/>
        </w:rPr>
      </w:pPr>
      <w:r w:rsidRPr="001A214E">
        <w:rPr>
          <w:vertAlign w:val="baseline"/>
        </w:rPr>
        <w:t>Reliable, resourceful, and able to manage workload independently.</w:t>
      </w:r>
    </w:p>
    <w:p w14:paraId="1E472921" w14:textId="77777777" w:rsidR="001A214E" w:rsidRPr="001A214E" w:rsidRDefault="001A214E" w:rsidP="001A214E">
      <w:pPr>
        <w:rPr>
          <w:vertAlign w:val="baseline"/>
        </w:rPr>
      </w:pPr>
      <w:r w:rsidRPr="001A214E">
        <w:rPr>
          <w:b/>
          <w:bCs/>
          <w:vertAlign w:val="baseline"/>
        </w:rPr>
        <w:t>Why Join Us</w:t>
      </w:r>
    </w:p>
    <w:p w14:paraId="2B01A358" w14:textId="77777777" w:rsidR="001A214E" w:rsidRPr="001A214E" w:rsidRDefault="001A214E" w:rsidP="001A214E">
      <w:pPr>
        <w:numPr>
          <w:ilvl w:val="0"/>
          <w:numId w:val="11"/>
        </w:numPr>
        <w:rPr>
          <w:vertAlign w:val="baseline"/>
        </w:rPr>
      </w:pPr>
      <w:r w:rsidRPr="001A214E">
        <w:rPr>
          <w:vertAlign w:val="baseline"/>
        </w:rPr>
        <w:t>Competitive pay for senior-level expertise: $80,000 – $120,000 DOE, with performance-based bonuses.</w:t>
      </w:r>
    </w:p>
    <w:p w14:paraId="78E41DF7" w14:textId="77777777" w:rsidR="001A214E" w:rsidRPr="001A214E" w:rsidRDefault="001A214E" w:rsidP="001A214E">
      <w:pPr>
        <w:numPr>
          <w:ilvl w:val="0"/>
          <w:numId w:val="11"/>
        </w:numPr>
        <w:rPr>
          <w:vertAlign w:val="baseline"/>
        </w:rPr>
      </w:pPr>
      <w:r w:rsidRPr="001A214E">
        <w:rPr>
          <w:vertAlign w:val="baseline"/>
        </w:rPr>
        <w:t>Trusted responsibility: You’ll be relied on to take ownership of substantive work with attorney review and guidance.</w:t>
      </w:r>
    </w:p>
    <w:p w14:paraId="625E7301" w14:textId="77777777" w:rsidR="001A214E" w:rsidRPr="001A214E" w:rsidRDefault="001A214E" w:rsidP="001A214E">
      <w:pPr>
        <w:numPr>
          <w:ilvl w:val="0"/>
          <w:numId w:val="11"/>
        </w:numPr>
        <w:rPr>
          <w:vertAlign w:val="baseline"/>
        </w:rPr>
      </w:pPr>
      <w:r w:rsidRPr="001A214E">
        <w:rPr>
          <w:vertAlign w:val="baseline"/>
        </w:rPr>
        <w:t>Meaningful impact: Your work will directly contribute to successful outcomes for business clients.</w:t>
      </w:r>
    </w:p>
    <w:p w14:paraId="5C6EEB51" w14:textId="77777777" w:rsidR="001A214E" w:rsidRPr="001A214E" w:rsidRDefault="001A214E" w:rsidP="001A214E">
      <w:pPr>
        <w:numPr>
          <w:ilvl w:val="0"/>
          <w:numId w:val="11"/>
        </w:numPr>
        <w:rPr>
          <w:vertAlign w:val="baseline"/>
        </w:rPr>
      </w:pPr>
      <w:r w:rsidRPr="001A214E">
        <w:rPr>
          <w:vertAlign w:val="baseline"/>
        </w:rPr>
        <w:t>Collaborative team culture: We are a small, entrepreneurial firm where collaboration and respect are valued daily.</w:t>
      </w:r>
    </w:p>
    <w:p w14:paraId="2646693B" w14:textId="77777777" w:rsidR="001A214E" w:rsidRPr="001A214E" w:rsidRDefault="001A214E" w:rsidP="001A214E">
      <w:pPr>
        <w:rPr>
          <w:vertAlign w:val="baseline"/>
        </w:rPr>
      </w:pPr>
      <w:r w:rsidRPr="001A214E">
        <w:rPr>
          <w:b/>
          <w:bCs/>
          <w:vertAlign w:val="baseline"/>
        </w:rPr>
        <w:t>How to Apply</w:t>
      </w:r>
    </w:p>
    <w:p w14:paraId="3BADB34E" w14:textId="5286BE55" w:rsidR="007F1143" w:rsidRPr="007F1143" w:rsidRDefault="007F1143" w:rsidP="007F1143">
      <w:pPr>
        <w:rPr>
          <w:vertAlign w:val="baseline"/>
        </w:rPr>
      </w:pPr>
      <w:r w:rsidRPr="007F1143">
        <w:rPr>
          <w:vertAlign w:val="baseline"/>
        </w:rPr>
        <w:t xml:space="preserve">If you are a driven </w:t>
      </w:r>
      <w:r>
        <w:rPr>
          <w:vertAlign w:val="baseline"/>
        </w:rPr>
        <w:t xml:space="preserve">senior </w:t>
      </w:r>
      <w:r w:rsidR="00FC32F9">
        <w:rPr>
          <w:vertAlign w:val="baseline"/>
        </w:rPr>
        <w:t xml:space="preserve">litigation paralegal </w:t>
      </w:r>
      <w:r w:rsidRPr="007F1143">
        <w:rPr>
          <w:vertAlign w:val="baseline"/>
        </w:rPr>
        <w:t>ready to take the next step in your litigation career, we would love to hear from you. Please submit your resume, cover letter, and a writing sample highlighting your litigation experience.</w:t>
      </w:r>
    </w:p>
    <w:p w14:paraId="14544C23" w14:textId="77777777" w:rsidR="007F1143" w:rsidRDefault="007F1143" w:rsidP="007F1143">
      <w:pPr>
        <w:rPr>
          <w:vertAlign w:val="baseline"/>
        </w:rPr>
      </w:pPr>
      <w:r w:rsidRPr="007F1143">
        <w:rPr>
          <w:vertAlign w:val="baseline"/>
        </w:rPr>
        <w:t xml:space="preserve">Email your </w:t>
      </w:r>
      <w:r>
        <w:rPr>
          <w:vertAlign w:val="baseline"/>
        </w:rPr>
        <w:t>resume</w:t>
      </w:r>
      <w:r w:rsidRPr="007F1143">
        <w:rPr>
          <w:vertAlign w:val="baseline"/>
        </w:rPr>
        <w:t xml:space="preserve"> using the following file-naming format: Resume [Last Name, First Name] [Date of Email]. </w:t>
      </w:r>
    </w:p>
    <w:p w14:paraId="11C486D7" w14:textId="0C36A77D" w:rsidR="007F1143" w:rsidRPr="007F1143" w:rsidRDefault="007F1143" w:rsidP="007F1143">
      <w:pPr>
        <w:rPr>
          <w:vertAlign w:val="baseline"/>
        </w:rPr>
      </w:pPr>
      <w:r w:rsidRPr="007F1143">
        <w:rPr>
          <w:vertAlign w:val="baseline"/>
        </w:rPr>
        <w:t xml:space="preserve">Your </w:t>
      </w:r>
      <w:r w:rsidR="00B228B5">
        <w:rPr>
          <w:vertAlign w:val="baseline"/>
        </w:rPr>
        <w:t xml:space="preserve">email </w:t>
      </w:r>
      <w:r w:rsidRPr="007F1143">
        <w:rPr>
          <w:vertAlign w:val="baseline"/>
        </w:rPr>
        <w:t>subject line must read: [POSITION] Application from [Your Name].</w:t>
      </w:r>
    </w:p>
    <w:p w14:paraId="3B758EDE" w14:textId="77777777" w:rsidR="007F1143" w:rsidRPr="007F1143" w:rsidRDefault="007F1143" w:rsidP="007F1143">
      <w:pPr>
        <w:rPr>
          <w:vertAlign w:val="baseline"/>
        </w:rPr>
      </w:pPr>
      <w:r w:rsidRPr="007F1143">
        <w:rPr>
          <w:vertAlign w:val="baseline"/>
        </w:rPr>
        <w:t>Applicants who do not follow these instructions precisely will not be considered.</w:t>
      </w:r>
    </w:p>
    <w:p w14:paraId="78BE1CC1" w14:textId="0582C15A" w:rsidR="00186328" w:rsidRPr="00186328" w:rsidRDefault="00186328" w:rsidP="00186328">
      <w:pPr>
        <w:rPr>
          <w:vertAlign w:val="baseline"/>
        </w:rPr>
      </w:pPr>
    </w:p>
    <w:sectPr w:rsidR="00186328" w:rsidRPr="00186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4A2"/>
    <w:multiLevelType w:val="multilevel"/>
    <w:tmpl w:val="F184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804FBE"/>
    <w:multiLevelType w:val="multilevel"/>
    <w:tmpl w:val="CF4E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043E3B"/>
    <w:multiLevelType w:val="multilevel"/>
    <w:tmpl w:val="4C24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BE579B"/>
    <w:multiLevelType w:val="multilevel"/>
    <w:tmpl w:val="5F48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9514A9"/>
    <w:multiLevelType w:val="multilevel"/>
    <w:tmpl w:val="8080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B908BF"/>
    <w:multiLevelType w:val="multilevel"/>
    <w:tmpl w:val="8F8A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B7706B"/>
    <w:multiLevelType w:val="multilevel"/>
    <w:tmpl w:val="2C48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73660E"/>
    <w:multiLevelType w:val="multilevel"/>
    <w:tmpl w:val="FE7E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223495"/>
    <w:multiLevelType w:val="multilevel"/>
    <w:tmpl w:val="CB94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343A75"/>
    <w:multiLevelType w:val="multilevel"/>
    <w:tmpl w:val="A8C0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9E2757"/>
    <w:multiLevelType w:val="multilevel"/>
    <w:tmpl w:val="D4B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760278">
    <w:abstractNumId w:val="1"/>
  </w:num>
  <w:num w:numId="2" w16cid:durableId="855656468">
    <w:abstractNumId w:val="0"/>
  </w:num>
  <w:num w:numId="3" w16cid:durableId="1442262220">
    <w:abstractNumId w:val="10"/>
  </w:num>
  <w:num w:numId="4" w16cid:durableId="1095442435">
    <w:abstractNumId w:val="3"/>
  </w:num>
  <w:num w:numId="5" w16cid:durableId="275869969">
    <w:abstractNumId w:val="5"/>
  </w:num>
  <w:num w:numId="6" w16cid:durableId="2143955996">
    <w:abstractNumId w:val="8"/>
  </w:num>
  <w:num w:numId="7" w16cid:durableId="116722640">
    <w:abstractNumId w:val="9"/>
  </w:num>
  <w:num w:numId="8" w16cid:durableId="1482505181">
    <w:abstractNumId w:val="2"/>
  </w:num>
  <w:num w:numId="9" w16cid:durableId="1168248885">
    <w:abstractNumId w:val="4"/>
  </w:num>
  <w:num w:numId="10" w16cid:durableId="820851240">
    <w:abstractNumId w:val="7"/>
  </w:num>
  <w:num w:numId="11" w16cid:durableId="1043404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22"/>
    <w:rsid w:val="000C1722"/>
    <w:rsid w:val="00112EB1"/>
    <w:rsid w:val="00186328"/>
    <w:rsid w:val="001A214E"/>
    <w:rsid w:val="002A48D0"/>
    <w:rsid w:val="004840A4"/>
    <w:rsid w:val="007F1143"/>
    <w:rsid w:val="007F1A9A"/>
    <w:rsid w:val="00A34D51"/>
    <w:rsid w:val="00B228B5"/>
    <w:rsid w:val="00E609EC"/>
    <w:rsid w:val="00FC3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33025"/>
  <w15:chartTrackingRefBased/>
  <w15:docId w15:val="{AA389FD4-621C-4D4A-AF45-E015D506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4"/>
        <w:szCs w:val="24"/>
        <w:vertAlign w:val="subscript"/>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7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7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17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17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17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17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17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7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7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17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17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17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17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17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1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7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7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1722"/>
    <w:pPr>
      <w:spacing w:before="160"/>
      <w:jc w:val="center"/>
    </w:pPr>
    <w:rPr>
      <w:i/>
      <w:iCs/>
      <w:color w:val="404040" w:themeColor="text1" w:themeTint="BF"/>
    </w:rPr>
  </w:style>
  <w:style w:type="character" w:customStyle="1" w:styleId="QuoteChar">
    <w:name w:val="Quote Char"/>
    <w:basedOn w:val="DefaultParagraphFont"/>
    <w:link w:val="Quote"/>
    <w:uiPriority w:val="29"/>
    <w:rsid w:val="000C1722"/>
    <w:rPr>
      <w:i/>
      <w:iCs/>
      <w:color w:val="404040" w:themeColor="text1" w:themeTint="BF"/>
    </w:rPr>
  </w:style>
  <w:style w:type="paragraph" w:styleId="ListParagraph">
    <w:name w:val="List Paragraph"/>
    <w:basedOn w:val="Normal"/>
    <w:uiPriority w:val="34"/>
    <w:qFormat/>
    <w:rsid w:val="000C1722"/>
    <w:pPr>
      <w:ind w:left="720"/>
      <w:contextualSpacing/>
    </w:pPr>
  </w:style>
  <w:style w:type="character" w:styleId="IntenseEmphasis">
    <w:name w:val="Intense Emphasis"/>
    <w:basedOn w:val="DefaultParagraphFont"/>
    <w:uiPriority w:val="21"/>
    <w:qFormat/>
    <w:rsid w:val="000C1722"/>
    <w:rPr>
      <w:i/>
      <w:iCs/>
      <w:color w:val="0F4761" w:themeColor="accent1" w:themeShade="BF"/>
    </w:rPr>
  </w:style>
  <w:style w:type="paragraph" w:styleId="IntenseQuote">
    <w:name w:val="Intense Quote"/>
    <w:basedOn w:val="Normal"/>
    <w:next w:val="Normal"/>
    <w:link w:val="IntenseQuoteChar"/>
    <w:uiPriority w:val="30"/>
    <w:qFormat/>
    <w:rsid w:val="000C1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722"/>
    <w:rPr>
      <w:i/>
      <w:iCs/>
      <w:color w:val="0F4761" w:themeColor="accent1" w:themeShade="BF"/>
    </w:rPr>
  </w:style>
  <w:style w:type="character" w:styleId="IntenseReference">
    <w:name w:val="Intense Reference"/>
    <w:basedOn w:val="DefaultParagraphFont"/>
    <w:uiPriority w:val="32"/>
    <w:qFormat/>
    <w:rsid w:val="000C1722"/>
    <w:rPr>
      <w:b/>
      <w:bCs/>
      <w:smallCaps/>
      <w:color w:val="0F4761" w:themeColor="accent1" w:themeShade="BF"/>
      <w:spacing w:val="5"/>
    </w:rPr>
  </w:style>
  <w:style w:type="paragraph" w:styleId="NormalWeb">
    <w:name w:val="Normal (Web)"/>
    <w:basedOn w:val="Normal"/>
    <w:uiPriority w:val="99"/>
    <w:semiHidden/>
    <w:unhideWhenUsed/>
    <w:rsid w:val="001A21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Liu</dc:creator>
  <cp:keywords/>
  <dc:description/>
  <cp:lastModifiedBy>Tony Liu</cp:lastModifiedBy>
  <cp:revision>7</cp:revision>
  <dcterms:created xsi:type="dcterms:W3CDTF">2025-09-20T23:39:00Z</dcterms:created>
  <dcterms:modified xsi:type="dcterms:W3CDTF">2026-03-09T19:44:00Z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fe0d5d72-9505-422b-9ace-4c852c268adf</vt:lpwstr>
  </property>
</Properties>
</file>