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1DB92" w14:textId="512CAF88" w:rsidR="00141769" w:rsidRDefault="00141769" w:rsidP="00141769">
      <w:pPr>
        <w:pStyle w:val="Title"/>
        <w:jc w:val="center"/>
        <w:rPr>
          <w:vertAlign w:val="baseline"/>
        </w:rPr>
      </w:pPr>
      <w:r>
        <w:rPr>
          <w:vertAlign w:val="baseline"/>
        </w:rPr>
        <w:t>Senior Business Litigation Counsel</w:t>
      </w:r>
    </w:p>
    <w:p w14:paraId="7F344E3D" w14:textId="77777777" w:rsidR="00141769" w:rsidRDefault="00141769" w:rsidP="00640E18">
      <w:pPr>
        <w:rPr>
          <w:b/>
          <w:bCs/>
          <w:vertAlign w:val="baseline"/>
        </w:rPr>
      </w:pPr>
    </w:p>
    <w:p w14:paraId="14601785" w14:textId="3035135B" w:rsidR="00640E18" w:rsidRPr="00141769" w:rsidRDefault="00640E18" w:rsidP="00640E18">
      <w:pPr>
        <w:rPr>
          <w:vertAlign w:val="baseline"/>
        </w:rPr>
      </w:pPr>
      <w:r w:rsidRPr="00141769">
        <w:rPr>
          <w:b/>
          <w:bCs/>
          <w:vertAlign w:val="baseline"/>
        </w:rPr>
        <w:t>Pay:</w:t>
      </w:r>
      <w:r w:rsidRPr="00141769">
        <w:rPr>
          <w:vertAlign w:val="baseline"/>
        </w:rPr>
        <w:t> $175,000.00 - $195,000.00 per year</w:t>
      </w:r>
    </w:p>
    <w:p w14:paraId="2C384446" w14:textId="162E1C40" w:rsidR="00640E18" w:rsidRPr="00C9618C" w:rsidRDefault="00640E18" w:rsidP="00640E18">
      <w:pPr>
        <w:rPr>
          <w:b/>
          <w:bCs/>
          <w:vertAlign w:val="baseline"/>
        </w:rPr>
      </w:pPr>
      <w:r w:rsidRPr="00141769">
        <w:rPr>
          <w:b/>
          <w:bCs/>
          <w:vertAlign w:val="baseline"/>
        </w:rPr>
        <w:t>Job description:</w:t>
      </w:r>
      <w:r w:rsidR="00C9618C">
        <w:rPr>
          <w:b/>
          <w:bCs/>
          <w:vertAlign w:val="baseline"/>
        </w:rPr>
        <w:t xml:space="preserve">  </w:t>
      </w:r>
      <w:r w:rsidRPr="00C9618C">
        <w:rPr>
          <w:b/>
          <w:bCs/>
          <w:vertAlign w:val="baseline"/>
        </w:rPr>
        <w:t>Senior Business Litigation Associate at a High-Growth Firm</w:t>
      </w:r>
    </w:p>
    <w:p w14:paraId="05A00487" w14:textId="77777777" w:rsidR="00640E18" w:rsidRPr="00141769" w:rsidRDefault="00640E18" w:rsidP="00640E18">
      <w:pPr>
        <w:rPr>
          <w:vertAlign w:val="baseline"/>
        </w:rPr>
      </w:pPr>
      <w:r w:rsidRPr="00141769">
        <w:rPr>
          <w:vertAlign w:val="baseline"/>
        </w:rPr>
        <w:t>Earn $175K–$195K + Performance-Based Bonus</w:t>
      </w:r>
    </w:p>
    <w:p w14:paraId="66DA7360" w14:textId="77777777" w:rsidR="00640E18" w:rsidRPr="00141769" w:rsidRDefault="00640E18" w:rsidP="00640E18">
      <w:pPr>
        <w:rPr>
          <w:vertAlign w:val="baseline"/>
        </w:rPr>
      </w:pPr>
      <w:r w:rsidRPr="00141769">
        <w:rPr>
          <w:vertAlign w:val="baseline"/>
        </w:rPr>
        <w:t>Join Focus Law’s elite litigation team, where you’ll lead business litigation cases and make a meaningful impact on our clients’ success.</w:t>
      </w:r>
    </w:p>
    <w:p w14:paraId="65891CE3" w14:textId="77777777" w:rsidR="00640E18" w:rsidRPr="00141769" w:rsidRDefault="00640E18" w:rsidP="00640E18">
      <w:pPr>
        <w:rPr>
          <w:vertAlign w:val="baseline"/>
        </w:rPr>
      </w:pPr>
      <w:r w:rsidRPr="00141769">
        <w:rPr>
          <w:vertAlign w:val="baseline"/>
        </w:rPr>
        <w:t>We’re seeking a seasoned business litigation attorney to join our team at Focus Law. The ideal candidate must demonstrate proven expertise in devising effective legal strategies and independently managing cases from initiation to conclusion. This role requires experience in both business litigation and transactions.</w:t>
      </w:r>
    </w:p>
    <w:p w14:paraId="582629B3" w14:textId="77777777" w:rsidR="00640E18" w:rsidRPr="00141769" w:rsidRDefault="00640E18" w:rsidP="00640E18">
      <w:pPr>
        <w:rPr>
          <w:vertAlign w:val="baseline"/>
        </w:rPr>
      </w:pPr>
      <w:r w:rsidRPr="00141769">
        <w:rPr>
          <w:vertAlign w:val="baseline"/>
        </w:rPr>
        <w:t>Successful applicants must have a track record as driven advocates who combine zealous representation with professionalism and respect in all client interactions, guiding clients from the beginning to the end of their cases. As a firm that values both client success and a healthy work culture, we seek a professional who brings a competitive spirit to litigation while maintaining a collaborative, respectful, and professional demeanor with opposing counsel.</w:t>
      </w:r>
    </w:p>
    <w:p w14:paraId="4B1A8DD2" w14:textId="77777777" w:rsidR="00640E18" w:rsidRPr="00141769" w:rsidRDefault="00640E18" w:rsidP="00640E18">
      <w:pPr>
        <w:rPr>
          <w:b/>
          <w:bCs/>
          <w:vertAlign w:val="baseline"/>
        </w:rPr>
      </w:pPr>
      <w:r w:rsidRPr="00141769">
        <w:rPr>
          <w:b/>
          <w:bCs/>
          <w:vertAlign w:val="baseline"/>
        </w:rPr>
        <w:t>About Focus Law</w:t>
      </w:r>
    </w:p>
    <w:p w14:paraId="54BF8A4E" w14:textId="77777777" w:rsidR="00640E18" w:rsidRPr="00141769" w:rsidRDefault="00640E18" w:rsidP="00640E18">
      <w:pPr>
        <w:rPr>
          <w:vertAlign w:val="baseline"/>
        </w:rPr>
      </w:pPr>
      <w:r w:rsidRPr="00141769">
        <w:rPr>
          <w:vertAlign w:val="baseline"/>
        </w:rPr>
        <w:t>Focus Law is a rapidly growing business law firm specializing in business litigation, with a strong emphasis on partnership, corporate, and shareholder disputes. We also handle transactional matters to meet our clients’ diverse needs, providing a comprehensive suite of business legal services.</w:t>
      </w:r>
    </w:p>
    <w:p w14:paraId="5329A415" w14:textId="77777777" w:rsidR="00640E18" w:rsidRPr="00141769" w:rsidRDefault="00640E18" w:rsidP="00640E18">
      <w:pPr>
        <w:rPr>
          <w:vertAlign w:val="baseline"/>
        </w:rPr>
      </w:pPr>
      <w:r w:rsidRPr="00141769">
        <w:rPr>
          <w:vertAlign w:val="baseline"/>
        </w:rPr>
        <w:t>Based in Anaheim, we are recognized for our expertise in managing complex business legal issues while addressing the human aspects of our clients’ situations. Our team is the foundation of our success—composed of individuals who bring exceptional energy, enthusiasm, and a positive “can-do” attitude to each day’s work.</w:t>
      </w:r>
    </w:p>
    <w:p w14:paraId="7F8899FC" w14:textId="77777777" w:rsidR="00640E18" w:rsidRPr="00141769" w:rsidRDefault="00640E18" w:rsidP="00640E18">
      <w:pPr>
        <w:rPr>
          <w:b/>
          <w:bCs/>
          <w:vertAlign w:val="baseline"/>
        </w:rPr>
      </w:pPr>
      <w:r w:rsidRPr="00141769">
        <w:rPr>
          <w:b/>
          <w:bCs/>
          <w:vertAlign w:val="baseline"/>
        </w:rPr>
        <w:t>Why Choose Focus Law</w:t>
      </w:r>
    </w:p>
    <w:p w14:paraId="36884904" w14:textId="77777777" w:rsidR="00640E18" w:rsidRPr="00141769" w:rsidRDefault="00640E18" w:rsidP="00640E18">
      <w:pPr>
        <w:numPr>
          <w:ilvl w:val="0"/>
          <w:numId w:val="1"/>
        </w:numPr>
        <w:rPr>
          <w:vertAlign w:val="baseline"/>
        </w:rPr>
      </w:pPr>
      <w:r w:rsidRPr="00141769">
        <w:rPr>
          <w:vertAlign w:val="baseline"/>
        </w:rPr>
        <w:t>You’ll have the opportunity to represent clients in seven- to nine-figure, high-profile transactions, providing impactful legal services.</w:t>
      </w:r>
    </w:p>
    <w:p w14:paraId="2565EAA8" w14:textId="77777777" w:rsidR="00640E18" w:rsidRPr="00141769" w:rsidRDefault="00640E18" w:rsidP="00640E18">
      <w:pPr>
        <w:numPr>
          <w:ilvl w:val="0"/>
          <w:numId w:val="1"/>
        </w:numPr>
        <w:rPr>
          <w:vertAlign w:val="baseline"/>
        </w:rPr>
      </w:pPr>
      <w:r w:rsidRPr="00141769">
        <w:rPr>
          <w:vertAlign w:val="baseline"/>
        </w:rPr>
        <w:t>Join a dedicated team committed to achieving excellent results for all clients—we prioritize quality and client satisfaction.</w:t>
      </w:r>
    </w:p>
    <w:p w14:paraId="51E7FE74" w14:textId="77777777" w:rsidR="00640E18" w:rsidRPr="00141769" w:rsidRDefault="00640E18" w:rsidP="00640E18">
      <w:pPr>
        <w:numPr>
          <w:ilvl w:val="0"/>
          <w:numId w:val="1"/>
        </w:numPr>
        <w:rPr>
          <w:vertAlign w:val="baseline"/>
        </w:rPr>
      </w:pPr>
      <w:r w:rsidRPr="00141769">
        <w:rPr>
          <w:vertAlign w:val="baseline"/>
        </w:rPr>
        <w:t>We believe in empowering our team members rather than micromanaging, fostering an environment of trust and autonomy.</w:t>
      </w:r>
    </w:p>
    <w:p w14:paraId="4C1996A9" w14:textId="77777777" w:rsidR="00640E18" w:rsidRPr="00141769" w:rsidRDefault="00640E18" w:rsidP="00640E18">
      <w:pPr>
        <w:numPr>
          <w:ilvl w:val="0"/>
          <w:numId w:val="1"/>
        </w:numPr>
        <w:rPr>
          <w:vertAlign w:val="baseline"/>
        </w:rPr>
      </w:pPr>
      <w:r w:rsidRPr="00141769">
        <w:rPr>
          <w:vertAlign w:val="baseline"/>
        </w:rPr>
        <w:lastRenderedPageBreak/>
        <w:t>Collaborate with skilled professionals who take a genuine interest in our clients and passionately champion their cases.</w:t>
      </w:r>
    </w:p>
    <w:p w14:paraId="0CB5A82A" w14:textId="77777777" w:rsidR="00640E18" w:rsidRPr="00141769" w:rsidRDefault="00640E18" w:rsidP="00640E18">
      <w:pPr>
        <w:rPr>
          <w:b/>
          <w:bCs/>
          <w:vertAlign w:val="baseline"/>
        </w:rPr>
      </w:pPr>
      <w:r w:rsidRPr="00141769">
        <w:rPr>
          <w:b/>
          <w:bCs/>
          <w:vertAlign w:val="baseline"/>
        </w:rPr>
        <w:t>Responsibilities</w:t>
      </w:r>
    </w:p>
    <w:p w14:paraId="300113C6" w14:textId="77777777" w:rsidR="00640E18" w:rsidRPr="00141769" w:rsidRDefault="00640E18" w:rsidP="00640E18">
      <w:pPr>
        <w:numPr>
          <w:ilvl w:val="0"/>
          <w:numId w:val="2"/>
        </w:numPr>
        <w:rPr>
          <w:vertAlign w:val="baseline"/>
        </w:rPr>
      </w:pPr>
      <w:r w:rsidRPr="00141769">
        <w:rPr>
          <w:vertAlign w:val="baseline"/>
        </w:rPr>
        <w:t>Manage a full caseload from initial stages through final disposition, ensuring seamless case progression.</w:t>
      </w:r>
    </w:p>
    <w:p w14:paraId="34605578" w14:textId="77777777" w:rsidR="00640E18" w:rsidRPr="00141769" w:rsidRDefault="00640E18" w:rsidP="00640E18">
      <w:pPr>
        <w:numPr>
          <w:ilvl w:val="0"/>
          <w:numId w:val="2"/>
        </w:numPr>
        <w:rPr>
          <w:vertAlign w:val="baseline"/>
        </w:rPr>
      </w:pPr>
      <w:r w:rsidRPr="00141769">
        <w:rPr>
          <w:vertAlign w:val="baseline"/>
        </w:rPr>
        <w:t>Provide a comprehensive range of legal services from inception to settlement, including conducting legal research; drafting motions, pleadings, orders, judgments, and status updates; and overseeing and analyzing discovery.</w:t>
      </w:r>
    </w:p>
    <w:p w14:paraId="6EBB9B75" w14:textId="77777777" w:rsidR="00640E18" w:rsidRPr="00141769" w:rsidRDefault="00640E18" w:rsidP="00640E18">
      <w:pPr>
        <w:numPr>
          <w:ilvl w:val="0"/>
          <w:numId w:val="2"/>
        </w:numPr>
        <w:rPr>
          <w:vertAlign w:val="baseline"/>
        </w:rPr>
      </w:pPr>
      <w:r w:rsidRPr="00141769">
        <w:rPr>
          <w:vertAlign w:val="baseline"/>
        </w:rPr>
        <w:t>Develop strategic legal approaches and counsel clients on their best legal interests, serving as the primary point of contact between the firm and clients.</w:t>
      </w:r>
    </w:p>
    <w:p w14:paraId="2E47C08E" w14:textId="77777777" w:rsidR="00640E18" w:rsidRPr="00141769" w:rsidRDefault="00640E18" w:rsidP="00640E18">
      <w:pPr>
        <w:numPr>
          <w:ilvl w:val="0"/>
          <w:numId w:val="2"/>
        </w:numPr>
        <w:rPr>
          <w:vertAlign w:val="baseline"/>
        </w:rPr>
      </w:pPr>
      <w:r w:rsidRPr="00141769">
        <w:rPr>
          <w:vertAlign w:val="baseline"/>
        </w:rPr>
        <w:t>Represent clients at mediations, depositions, motions, trials, and hearings, advocating for their best interests.</w:t>
      </w:r>
    </w:p>
    <w:p w14:paraId="11B2D48A" w14:textId="77777777" w:rsidR="00640E18" w:rsidRPr="00141769" w:rsidRDefault="00640E18" w:rsidP="00640E18">
      <w:pPr>
        <w:numPr>
          <w:ilvl w:val="0"/>
          <w:numId w:val="2"/>
        </w:numPr>
        <w:rPr>
          <w:vertAlign w:val="baseline"/>
        </w:rPr>
      </w:pPr>
      <w:r w:rsidRPr="00141769">
        <w:rPr>
          <w:vertAlign w:val="baseline"/>
        </w:rPr>
        <w:t>Take statements, collect evidence, and collaborate with investigators or experts to strengthen case strategies.</w:t>
      </w:r>
    </w:p>
    <w:p w14:paraId="14907A84" w14:textId="77777777" w:rsidR="00640E18" w:rsidRPr="00141769" w:rsidRDefault="00640E18" w:rsidP="00640E18">
      <w:pPr>
        <w:numPr>
          <w:ilvl w:val="0"/>
          <w:numId w:val="2"/>
        </w:numPr>
        <w:rPr>
          <w:vertAlign w:val="baseline"/>
        </w:rPr>
      </w:pPr>
      <w:r w:rsidRPr="00141769">
        <w:rPr>
          <w:vertAlign w:val="baseline"/>
        </w:rPr>
        <w:t>Consult with clients, financial experts, attorneys, and other relevant parties to advance case proceedings effectively.</w:t>
      </w:r>
    </w:p>
    <w:p w14:paraId="05B8DF44" w14:textId="77777777" w:rsidR="00640E18" w:rsidRPr="00141769" w:rsidRDefault="00640E18" w:rsidP="00640E18">
      <w:pPr>
        <w:numPr>
          <w:ilvl w:val="0"/>
          <w:numId w:val="2"/>
        </w:numPr>
        <w:rPr>
          <w:vertAlign w:val="baseline"/>
        </w:rPr>
      </w:pPr>
      <w:r w:rsidRPr="00141769">
        <w:rPr>
          <w:vertAlign w:val="baseline"/>
        </w:rPr>
        <w:t>Negotiate settlements for both liability and damages to maximize client outcomes.</w:t>
      </w:r>
    </w:p>
    <w:p w14:paraId="2059E7DB" w14:textId="77777777" w:rsidR="00640E18" w:rsidRPr="00141769" w:rsidRDefault="00640E18" w:rsidP="00640E18">
      <w:pPr>
        <w:numPr>
          <w:ilvl w:val="0"/>
          <w:numId w:val="2"/>
        </w:numPr>
        <w:rPr>
          <w:vertAlign w:val="baseline"/>
        </w:rPr>
      </w:pPr>
      <w:r w:rsidRPr="00141769">
        <w:rPr>
          <w:vertAlign w:val="baseline"/>
        </w:rPr>
        <w:t>Maintain accurate and timely billing entries in accordance with firm policies</w:t>
      </w:r>
    </w:p>
    <w:p w14:paraId="34208038" w14:textId="77777777" w:rsidR="00640E18" w:rsidRPr="00141769" w:rsidRDefault="00640E18" w:rsidP="00640E18">
      <w:pPr>
        <w:rPr>
          <w:b/>
          <w:bCs/>
          <w:vertAlign w:val="baseline"/>
        </w:rPr>
      </w:pPr>
      <w:r w:rsidRPr="00141769">
        <w:rPr>
          <w:b/>
          <w:bCs/>
          <w:vertAlign w:val="baseline"/>
        </w:rPr>
        <w:t>Qualifications</w:t>
      </w:r>
    </w:p>
    <w:p w14:paraId="5DE3BF01" w14:textId="77777777" w:rsidR="00640E18" w:rsidRPr="00141769" w:rsidRDefault="00640E18" w:rsidP="00640E18">
      <w:pPr>
        <w:rPr>
          <w:b/>
          <w:bCs/>
          <w:vertAlign w:val="baseline"/>
        </w:rPr>
      </w:pPr>
      <w:r w:rsidRPr="00141769">
        <w:rPr>
          <w:b/>
          <w:bCs/>
          <w:vertAlign w:val="baseline"/>
        </w:rPr>
        <w:t>Education and Experience</w:t>
      </w:r>
    </w:p>
    <w:p w14:paraId="05238154" w14:textId="77777777" w:rsidR="00640E18" w:rsidRPr="00141769" w:rsidRDefault="00640E18" w:rsidP="00640E18">
      <w:pPr>
        <w:numPr>
          <w:ilvl w:val="0"/>
          <w:numId w:val="3"/>
        </w:numPr>
        <w:rPr>
          <w:vertAlign w:val="baseline"/>
        </w:rPr>
      </w:pPr>
      <w:r w:rsidRPr="00141769">
        <w:rPr>
          <w:vertAlign w:val="baseline"/>
        </w:rPr>
        <w:t>Must be in good standing with the California Bar Association.</w:t>
      </w:r>
    </w:p>
    <w:p w14:paraId="3E251F93" w14:textId="77777777" w:rsidR="00640E18" w:rsidRPr="00141769" w:rsidRDefault="00640E18" w:rsidP="00640E18">
      <w:pPr>
        <w:numPr>
          <w:ilvl w:val="0"/>
          <w:numId w:val="3"/>
        </w:numPr>
        <w:rPr>
          <w:vertAlign w:val="baseline"/>
        </w:rPr>
      </w:pPr>
      <w:r w:rsidRPr="00141769">
        <w:rPr>
          <w:vertAlign w:val="baseline"/>
        </w:rPr>
        <w:t>A minimum of ten (10) years of experience in a business litigation law firm, including at least five (5) years as a Senior Litigation Attorney, demonstrating proficiency in both transactional and litigated matters.</w:t>
      </w:r>
    </w:p>
    <w:p w14:paraId="31391CC0" w14:textId="77777777" w:rsidR="00640E18" w:rsidRPr="00141769" w:rsidRDefault="00640E18" w:rsidP="00640E18">
      <w:pPr>
        <w:rPr>
          <w:b/>
          <w:bCs/>
          <w:vertAlign w:val="baseline"/>
        </w:rPr>
      </w:pPr>
      <w:r w:rsidRPr="00141769">
        <w:rPr>
          <w:b/>
          <w:bCs/>
          <w:vertAlign w:val="baseline"/>
        </w:rPr>
        <w:t>Compensation</w:t>
      </w:r>
    </w:p>
    <w:p w14:paraId="7710BD20" w14:textId="77777777" w:rsidR="00640E18" w:rsidRPr="00141769" w:rsidRDefault="00640E18" w:rsidP="00640E18">
      <w:pPr>
        <w:rPr>
          <w:vertAlign w:val="baseline"/>
        </w:rPr>
      </w:pPr>
      <w:r w:rsidRPr="00141769">
        <w:rPr>
          <w:vertAlign w:val="baseline"/>
        </w:rPr>
        <w:t>$175,000 – $195,000, commensurate with experience and performance, plus performance-based bonuses.</w:t>
      </w:r>
    </w:p>
    <w:p w14:paraId="34824ECA" w14:textId="18E8DF9A" w:rsidR="002A48D0" w:rsidRDefault="00582126">
      <w:pPr>
        <w:rPr>
          <w:b/>
          <w:bCs/>
          <w:vertAlign w:val="baseline"/>
        </w:rPr>
      </w:pPr>
      <w:r>
        <w:rPr>
          <w:b/>
          <w:bCs/>
          <w:vertAlign w:val="baseline"/>
        </w:rPr>
        <w:t>How to Apply</w:t>
      </w:r>
    </w:p>
    <w:p w14:paraId="44EA7086" w14:textId="7CF92F06" w:rsidR="00582126" w:rsidRPr="00582126" w:rsidRDefault="00582126" w:rsidP="00582126">
      <w:pPr>
        <w:rPr>
          <w:vertAlign w:val="baseline"/>
        </w:rPr>
      </w:pPr>
      <w:r w:rsidRPr="00582126">
        <w:rPr>
          <w:vertAlign w:val="baseline"/>
        </w:rPr>
        <w:t xml:space="preserve">If you are a driven </w:t>
      </w:r>
      <w:r>
        <w:rPr>
          <w:vertAlign w:val="baseline"/>
        </w:rPr>
        <w:t xml:space="preserve">senior </w:t>
      </w:r>
      <w:r w:rsidRPr="00582126">
        <w:rPr>
          <w:vertAlign w:val="baseline"/>
        </w:rPr>
        <w:t>associate attorney ready to take the next step in your litigation career, we would love to hear from you. Please submit your resume, cover letter, and a writing sample highlighting your litigation experience.</w:t>
      </w:r>
    </w:p>
    <w:p w14:paraId="4EF8A0D3" w14:textId="77777777" w:rsidR="00582126" w:rsidRDefault="00582126" w:rsidP="00582126">
      <w:pPr>
        <w:rPr>
          <w:vertAlign w:val="baseline"/>
        </w:rPr>
      </w:pPr>
      <w:r w:rsidRPr="00582126">
        <w:rPr>
          <w:vertAlign w:val="baseline"/>
        </w:rPr>
        <w:t xml:space="preserve">Email your </w:t>
      </w:r>
      <w:r>
        <w:rPr>
          <w:vertAlign w:val="baseline"/>
        </w:rPr>
        <w:t xml:space="preserve">resume </w:t>
      </w:r>
      <w:r w:rsidRPr="00582126">
        <w:rPr>
          <w:vertAlign w:val="baseline"/>
        </w:rPr>
        <w:t xml:space="preserve">using the following file-naming format: Resume [Last Name, First Name] [Date of Email]. </w:t>
      </w:r>
    </w:p>
    <w:p w14:paraId="70EB8DCF" w14:textId="1DAAB4AD" w:rsidR="00582126" w:rsidRPr="00582126" w:rsidRDefault="00582126" w:rsidP="00582126">
      <w:pPr>
        <w:rPr>
          <w:vertAlign w:val="baseline"/>
        </w:rPr>
      </w:pPr>
      <w:r w:rsidRPr="00582126">
        <w:rPr>
          <w:vertAlign w:val="baseline"/>
        </w:rPr>
        <w:t xml:space="preserve">Your </w:t>
      </w:r>
      <w:r w:rsidR="004D0272">
        <w:rPr>
          <w:vertAlign w:val="baseline"/>
        </w:rPr>
        <w:t xml:space="preserve">email </w:t>
      </w:r>
      <w:r w:rsidRPr="00582126">
        <w:rPr>
          <w:vertAlign w:val="baseline"/>
        </w:rPr>
        <w:t>subject line must read: [POSITION] Application from [Your Name].</w:t>
      </w:r>
    </w:p>
    <w:p w14:paraId="17AC22D5" w14:textId="77777777" w:rsidR="00582126" w:rsidRPr="00582126" w:rsidRDefault="00582126" w:rsidP="00582126">
      <w:pPr>
        <w:rPr>
          <w:vertAlign w:val="baseline"/>
        </w:rPr>
      </w:pPr>
      <w:r w:rsidRPr="00582126">
        <w:rPr>
          <w:vertAlign w:val="baseline"/>
        </w:rPr>
        <w:t>Applicants who do not follow these instructions precisely will not be considered.</w:t>
      </w:r>
    </w:p>
    <w:p w14:paraId="26F1B6F0" w14:textId="77777777" w:rsidR="00582126" w:rsidRPr="00141769" w:rsidRDefault="00582126">
      <w:pPr>
        <w:rPr>
          <w:vertAlign w:val="baseline"/>
        </w:rPr>
      </w:pPr>
    </w:p>
    <w:sectPr w:rsidR="00582126" w:rsidRPr="001417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41B08"/>
    <w:multiLevelType w:val="multilevel"/>
    <w:tmpl w:val="597A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40DE2"/>
    <w:multiLevelType w:val="multilevel"/>
    <w:tmpl w:val="9FE6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8278C9"/>
    <w:multiLevelType w:val="multilevel"/>
    <w:tmpl w:val="0B56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EE6C82"/>
    <w:multiLevelType w:val="multilevel"/>
    <w:tmpl w:val="2810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8906070">
    <w:abstractNumId w:val="3"/>
  </w:num>
  <w:num w:numId="2" w16cid:durableId="1965113091">
    <w:abstractNumId w:val="2"/>
  </w:num>
  <w:num w:numId="3" w16cid:durableId="648827146">
    <w:abstractNumId w:val="0"/>
  </w:num>
  <w:num w:numId="4" w16cid:durableId="1337996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69"/>
    <w:rsid w:val="00112EB1"/>
    <w:rsid w:val="00141769"/>
    <w:rsid w:val="00157F69"/>
    <w:rsid w:val="002A48D0"/>
    <w:rsid w:val="004D0272"/>
    <w:rsid w:val="00582126"/>
    <w:rsid w:val="00640E18"/>
    <w:rsid w:val="006E2EE9"/>
    <w:rsid w:val="007C3A97"/>
    <w:rsid w:val="007F1A9A"/>
    <w:rsid w:val="00C9618C"/>
    <w:rsid w:val="00E60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7F046"/>
  <w15:chartTrackingRefBased/>
  <w15:docId w15:val="{E754C364-D7B7-4BB3-BCDA-75335BF5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kern w:val="2"/>
        <w:sz w:val="24"/>
        <w:szCs w:val="24"/>
        <w:vertAlign w:val="subscript"/>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F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F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7F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7F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7F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7F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7F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F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F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F6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F6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57F6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57F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7F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7F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7F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7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F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F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7F69"/>
    <w:pPr>
      <w:spacing w:before="160"/>
      <w:jc w:val="center"/>
    </w:pPr>
    <w:rPr>
      <w:i/>
      <w:iCs/>
      <w:color w:val="404040" w:themeColor="text1" w:themeTint="BF"/>
    </w:rPr>
  </w:style>
  <w:style w:type="character" w:customStyle="1" w:styleId="QuoteChar">
    <w:name w:val="Quote Char"/>
    <w:basedOn w:val="DefaultParagraphFont"/>
    <w:link w:val="Quote"/>
    <w:uiPriority w:val="29"/>
    <w:rsid w:val="00157F69"/>
    <w:rPr>
      <w:i/>
      <w:iCs/>
      <w:color w:val="404040" w:themeColor="text1" w:themeTint="BF"/>
    </w:rPr>
  </w:style>
  <w:style w:type="paragraph" w:styleId="ListParagraph">
    <w:name w:val="List Paragraph"/>
    <w:basedOn w:val="Normal"/>
    <w:uiPriority w:val="34"/>
    <w:qFormat/>
    <w:rsid w:val="00157F69"/>
    <w:pPr>
      <w:ind w:left="720"/>
      <w:contextualSpacing/>
    </w:pPr>
  </w:style>
  <w:style w:type="character" w:styleId="IntenseEmphasis">
    <w:name w:val="Intense Emphasis"/>
    <w:basedOn w:val="DefaultParagraphFont"/>
    <w:uiPriority w:val="21"/>
    <w:qFormat/>
    <w:rsid w:val="00157F69"/>
    <w:rPr>
      <w:i/>
      <w:iCs/>
      <w:color w:val="0F4761" w:themeColor="accent1" w:themeShade="BF"/>
    </w:rPr>
  </w:style>
  <w:style w:type="paragraph" w:styleId="IntenseQuote">
    <w:name w:val="Intense Quote"/>
    <w:basedOn w:val="Normal"/>
    <w:next w:val="Normal"/>
    <w:link w:val="IntenseQuoteChar"/>
    <w:uiPriority w:val="30"/>
    <w:qFormat/>
    <w:rsid w:val="00157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F69"/>
    <w:rPr>
      <w:i/>
      <w:iCs/>
      <w:color w:val="0F4761" w:themeColor="accent1" w:themeShade="BF"/>
    </w:rPr>
  </w:style>
  <w:style w:type="character" w:styleId="IntenseReference">
    <w:name w:val="Intense Reference"/>
    <w:basedOn w:val="DefaultParagraphFont"/>
    <w:uiPriority w:val="32"/>
    <w:qFormat/>
    <w:rsid w:val="00157F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629</Words>
  <Characters>3589</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Liu</dc:creator>
  <cp:keywords/>
  <dc:description/>
  <cp:lastModifiedBy>Tony Liu</cp:lastModifiedBy>
  <cp:revision>6</cp:revision>
  <dcterms:created xsi:type="dcterms:W3CDTF">2026-03-09T19:13:00Z</dcterms:created>
  <dcterms:modified xsi:type="dcterms:W3CDTF">2026-03-09T19:44:00Z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cef5dac5-2a28-41bb-8364-e61c9fc8ec22</vt:lpwstr>
  </property>
</Properties>
</file>