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D92801" w:rsidRDefault="00D92801"/>
    <w:p w14:paraId="00000002" w14:textId="5B9AFD1C" w:rsidR="00D92801" w:rsidRDefault="00000000">
      <w:pPr>
        <w:pStyle w:val="Title"/>
        <w:rPr>
          <w:sz w:val="24"/>
          <w:szCs w:val="24"/>
        </w:rPr>
      </w:pPr>
      <w:bookmarkStart w:id="0" w:name="_2uttmzblpvjp" w:colFirst="0" w:colLast="0"/>
      <w:bookmarkEnd w:id="0"/>
      <w:r>
        <w:t xml:space="preserve">Mid-Level </w:t>
      </w:r>
      <w:r w:rsidR="003F1895">
        <w:t>Business Litigation Associate</w:t>
      </w:r>
    </w:p>
    <w:p w14:paraId="00000003" w14:textId="77777777" w:rsidR="00D92801" w:rsidRDefault="00000000">
      <w:pPr>
        <w:spacing w:after="180"/>
        <w:rPr>
          <w:sz w:val="24"/>
          <w:szCs w:val="24"/>
        </w:rPr>
      </w:pPr>
      <w:r>
        <w:rPr>
          <w:b/>
          <w:bCs/>
          <w:sz w:val="24"/>
          <w:szCs w:val="24"/>
        </w:rPr>
        <w:t>Pay:</w:t>
      </w:r>
      <w:r>
        <w:rPr>
          <w:sz w:val="24"/>
          <w:szCs w:val="24"/>
        </w:rPr>
        <w:t xml:space="preserve"> $155,000.00 - $175,000.00 per year</w:t>
      </w:r>
    </w:p>
    <w:p w14:paraId="00000004" w14:textId="77777777" w:rsidR="00D92801" w:rsidRDefault="00000000">
      <w:pPr>
        <w:spacing w:after="180"/>
        <w:rPr>
          <w:b/>
          <w:bCs/>
          <w:sz w:val="24"/>
          <w:szCs w:val="24"/>
        </w:rPr>
      </w:pPr>
      <w:r>
        <w:rPr>
          <w:b/>
          <w:bCs/>
          <w:sz w:val="24"/>
          <w:szCs w:val="24"/>
        </w:rPr>
        <w:t>Job description:</w:t>
      </w:r>
    </w:p>
    <w:p w14:paraId="00000005" w14:textId="77777777" w:rsidR="00D92801" w:rsidRDefault="00000000">
      <w:pPr>
        <w:spacing w:after="180" w:line="360" w:lineRule="auto"/>
        <w:rPr>
          <w:sz w:val="24"/>
          <w:szCs w:val="24"/>
        </w:rPr>
      </w:pPr>
      <w:r>
        <w:rPr>
          <w:sz w:val="24"/>
          <w:szCs w:val="24"/>
        </w:rPr>
        <w:t>This is a full-time, in-office position based in Orange County, CA, with a competitive salary range of $155,000 – $175,000 annually.</w:t>
      </w:r>
    </w:p>
    <w:p w14:paraId="00000006" w14:textId="77777777" w:rsidR="00D92801" w:rsidRDefault="00000000">
      <w:pPr>
        <w:spacing w:after="180" w:line="360" w:lineRule="auto"/>
        <w:rPr>
          <w:sz w:val="24"/>
          <w:szCs w:val="24"/>
        </w:rPr>
      </w:pPr>
      <w:r>
        <w:rPr>
          <w:sz w:val="24"/>
          <w:szCs w:val="24"/>
        </w:rPr>
        <w:t>Ready to take your litigation career to the next level? Join a fast-growing Orange County business law firm where you’ll gain hands-on experience, mentorship, and the opportunity to make a real impact.</w:t>
      </w:r>
    </w:p>
    <w:p w14:paraId="00000007" w14:textId="77777777" w:rsidR="00D92801" w:rsidRPr="00D50814" w:rsidRDefault="00000000">
      <w:pPr>
        <w:spacing w:after="180" w:line="360" w:lineRule="auto"/>
        <w:rPr>
          <w:b/>
          <w:bCs/>
          <w:sz w:val="24"/>
          <w:szCs w:val="24"/>
        </w:rPr>
      </w:pPr>
      <w:r w:rsidRPr="00D50814">
        <w:rPr>
          <w:b/>
          <w:bCs/>
          <w:sz w:val="24"/>
          <w:szCs w:val="24"/>
        </w:rPr>
        <w:t>About Us</w:t>
      </w:r>
    </w:p>
    <w:p w14:paraId="00000008" w14:textId="77777777" w:rsidR="00D92801" w:rsidRDefault="00000000">
      <w:pPr>
        <w:spacing w:after="180" w:line="360" w:lineRule="auto"/>
        <w:rPr>
          <w:sz w:val="24"/>
          <w:szCs w:val="24"/>
        </w:rPr>
      </w:pPr>
      <w:r>
        <w:rPr>
          <w:sz w:val="24"/>
          <w:szCs w:val="24"/>
        </w:rPr>
        <w:t>Focus Law is a respected business litigation firm in Orange County. We protect business owners from betrayal and dishonest dealings—restoring their freedom to lead, innovate, and succeed. Our success comes from the strength of our team, and we rely on dedicated professionals who take pride in their work and value collaboration.</w:t>
      </w:r>
    </w:p>
    <w:p w14:paraId="00000009" w14:textId="77777777" w:rsidR="00D92801" w:rsidRPr="00D50814" w:rsidRDefault="00000000">
      <w:pPr>
        <w:spacing w:after="180" w:line="360" w:lineRule="auto"/>
        <w:rPr>
          <w:b/>
          <w:bCs/>
          <w:sz w:val="24"/>
          <w:szCs w:val="24"/>
        </w:rPr>
      </w:pPr>
      <w:r w:rsidRPr="00D50814">
        <w:rPr>
          <w:b/>
          <w:bCs/>
          <w:sz w:val="24"/>
          <w:szCs w:val="24"/>
        </w:rPr>
        <w:t>The Opportunity</w:t>
      </w:r>
    </w:p>
    <w:p w14:paraId="0000000A" w14:textId="77777777" w:rsidR="00D92801" w:rsidRDefault="00000000">
      <w:pPr>
        <w:spacing w:after="180" w:line="360" w:lineRule="auto"/>
        <w:rPr>
          <w:sz w:val="24"/>
          <w:szCs w:val="24"/>
        </w:rPr>
      </w:pPr>
      <w:r>
        <w:rPr>
          <w:sz w:val="24"/>
          <w:szCs w:val="24"/>
        </w:rPr>
        <w:t>We are seeking a talented Junior Associate Attorney with 3–6 years of litigation experience to join our team. This is an excellent opportunity for a motivated attorney who wants to sharpen their litigation skills, handle sophisticated business disputes, and work directly with clients in a fast-paced environment.</w:t>
      </w:r>
    </w:p>
    <w:p w14:paraId="0000000B" w14:textId="77777777" w:rsidR="00D92801" w:rsidRPr="00D50814" w:rsidRDefault="00000000">
      <w:pPr>
        <w:spacing w:after="180" w:line="360" w:lineRule="auto"/>
        <w:rPr>
          <w:b/>
          <w:bCs/>
          <w:sz w:val="24"/>
          <w:szCs w:val="24"/>
        </w:rPr>
      </w:pPr>
      <w:r w:rsidRPr="00D50814">
        <w:rPr>
          <w:b/>
          <w:bCs/>
          <w:sz w:val="24"/>
          <w:szCs w:val="24"/>
        </w:rPr>
        <w:t>What You’ll Do</w:t>
      </w:r>
    </w:p>
    <w:p w14:paraId="0000000C" w14:textId="77777777" w:rsidR="00D92801" w:rsidRDefault="00000000">
      <w:pPr>
        <w:numPr>
          <w:ilvl w:val="0"/>
          <w:numId w:val="4"/>
        </w:numPr>
        <w:spacing w:before="240"/>
        <w:rPr>
          <w:color w:val="000000"/>
        </w:rPr>
      </w:pPr>
      <w:r>
        <w:rPr>
          <w:sz w:val="24"/>
          <w:szCs w:val="24"/>
        </w:rPr>
        <w:t>Prepare pleadings and manage law and motion practice, including complaints, answers, demurrers, discovery motions, summary judgment motions, and other trial motions under the guidance of senior litigation attorneys.</w:t>
      </w:r>
    </w:p>
    <w:p w14:paraId="0000000D" w14:textId="77777777" w:rsidR="00D92801" w:rsidRDefault="00000000">
      <w:pPr>
        <w:numPr>
          <w:ilvl w:val="0"/>
          <w:numId w:val="4"/>
        </w:numPr>
        <w:rPr>
          <w:color w:val="000000"/>
        </w:rPr>
      </w:pPr>
      <w:r>
        <w:rPr>
          <w:sz w:val="24"/>
          <w:szCs w:val="24"/>
        </w:rPr>
        <w:t>Manage the discovery process, with guidance from senior litigation attorneys—from planning and execution to identifying evidence that strengthens our case strategy or refutes the opposing party’s claims.</w:t>
      </w:r>
    </w:p>
    <w:p w14:paraId="0000000E" w14:textId="77777777" w:rsidR="00D92801" w:rsidRDefault="00000000">
      <w:pPr>
        <w:numPr>
          <w:ilvl w:val="0"/>
          <w:numId w:val="4"/>
        </w:numPr>
        <w:rPr>
          <w:color w:val="000000"/>
        </w:rPr>
      </w:pPr>
      <w:r>
        <w:rPr>
          <w:sz w:val="24"/>
          <w:szCs w:val="24"/>
        </w:rPr>
        <w:t>Conduct targeted legal research using LexisNexis, Westlaw, or CEB on statutes, case law, and procedural rules.</w:t>
      </w:r>
    </w:p>
    <w:p w14:paraId="0000000F" w14:textId="77777777" w:rsidR="00D92801" w:rsidRDefault="00000000">
      <w:pPr>
        <w:numPr>
          <w:ilvl w:val="0"/>
          <w:numId w:val="4"/>
        </w:numPr>
        <w:rPr>
          <w:color w:val="000000"/>
        </w:rPr>
      </w:pPr>
      <w:r>
        <w:rPr>
          <w:sz w:val="24"/>
          <w:szCs w:val="24"/>
        </w:rPr>
        <w:lastRenderedPageBreak/>
        <w:t>Draft concise legal memoranda summarizing findings for use in trial preparation and strategy.</w:t>
      </w:r>
    </w:p>
    <w:p w14:paraId="00000010" w14:textId="77777777" w:rsidR="00D92801" w:rsidRDefault="00000000">
      <w:pPr>
        <w:numPr>
          <w:ilvl w:val="0"/>
          <w:numId w:val="4"/>
        </w:numPr>
        <w:spacing w:after="160"/>
        <w:rPr>
          <w:color w:val="000000"/>
        </w:rPr>
      </w:pPr>
      <w:r>
        <w:rPr>
          <w:sz w:val="24"/>
          <w:szCs w:val="24"/>
        </w:rPr>
        <w:t>Collaborate with senior attorneys on case strategy.</w:t>
      </w:r>
    </w:p>
    <w:p w14:paraId="00000011" w14:textId="77777777" w:rsidR="00D92801" w:rsidRPr="00D50814" w:rsidRDefault="00000000">
      <w:pPr>
        <w:spacing w:after="180" w:line="360" w:lineRule="auto"/>
        <w:rPr>
          <w:b/>
          <w:bCs/>
          <w:sz w:val="24"/>
          <w:szCs w:val="24"/>
        </w:rPr>
      </w:pPr>
      <w:r w:rsidRPr="00D50814">
        <w:rPr>
          <w:b/>
          <w:bCs/>
          <w:sz w:val="24"/>
          <w:szCs w:val="24"/>
        </w:rPr>
        <w:t>What We’re Looking For</w:t>
      </w:r>
    </w:p>
    <w:p w14:paraId="00000012" w14:textId="77777777" w:rsidR="00D92801" w:rsidRDefault="00000000">
      <w:pPr>
        <w:numPr>
          <w:ilvl w:val="0"/>
          <w:numId w:val="1"/>
        </w:numPr>
        <w:spacing w:before="240"/>
        <w:rPr>
          <w:color w:val="000000"/>
        </w:rPr>
      </w:pPr>
      <w:r>
        <w:rPr>
          <w:sz w:val="24"/>
          <w:szCs w:val="24"/>
        </w:rPr>
        <w:t>Juris Doctor (JD) from an accredited law school.</w:t>
      </w:r>
    </w:p>
    <w:p w14:paraId="00000013" w14:textId="77777777" w:rsidR="00D92801" w:rsidRDefault="00000000">
      <w:pPr>
        <w:numPr>
          <w:ilvl w:val="0"/>
          <w:numId w:val="1"/>
        </w:numPr>
        <w:rPr>
          <w:color w:val="000000"/>
        </w:rPr>
      </w:pPr>
      <w:r>
        <w:rPr>
          <w:sz w:val="24"/>
          <w:szCs w:val="24"/>
        </w:rPr>
        <w:t>Licensed to practice law in California (in good standing).</w:t>
      </w:r>
    </w:p>
    <w:p w14:paraId="00000014" w14:textId="77777777" w:rsidR="00D92801" w:rsidRDefault="00000000">
      <w:pPr>
        <w:numPr>
          <w:ilvl w:val="0"/>
          <w:numId w:val="1"/>
        </w:numPr>
        <w:rPr>
          <w:color w:val="000000"/>
        </w:rPr>
      </w:pPr>
      <w:r>
        <w:rPr>
          <w:sz w:val="24"/>
          <w:szCs w:val="24"/>
        </w:rPr>
        <w:t>3+ years of business/commercial litigation experience.</w:t>
      </w:r>
    </w:p>
    <w:p w14:paraId="00000015" w14:textId="77777777" w:rsidR="00D92801" w:rsidRDefault="00000000">
      <w:pPr>
        <w:numPr>
          <w:ilvl w:val="0"/>
          <w:numId w:val="1"/>
        </w:numPr>
        <w:rPr>
          <w:color w:val="000000"/>
        </w:rPr>
      </w:pPr>
      <w:r>
        <w:rPr>
          <w:sz w:val="24"/>
          <w:szCs w:val="24"/>
        </w:rPr>
        <w:t>Excellent research, writing, and oral advocacy skills.</w:t>
      </w:r>
    </w:p>
    <w:p w14:paraId="00000016" w14:textId="77777777" w:rsidR="00D92801" w:rsidRDefault="00000000">
      <w:pPr>
        <w:numPr>
          <w:ilvl w:val="0"/>
          <w:numId w:val="1"/>
        </w:numPr>
        <w:rPr>
          <w:color w:val="000000"/>
        </w:rPr>
      </w:pPr>
      <w:r>
        <w:rPr>
          <w:sz w:val="24"/>
          <w:szCs w:val="24"/>
        </w:rPr>
        <w:t>Strong work ethic, initiative, and ability to manage multiple deadlines.</w:t>
      </w:r>
    </w:p>
    <w:p w14:paraId="00000017" w14:textId="77777777" w:rsidR="00D92801" w:rsidRDefault="00000000">
      <w:pPr>
        <w:numPr>
          <w:ilvl w:val="0"/>
          <w:numId w:val="1"/>
        </w:numPr>
        <w:spacing w:after="160"/>
        <w:rPr>
          <w:color w:val="000000"/>
        </w:rPr>
      </w:pPr>
      <w:r>
        <w:rPr>
          <w:sz w:val="24"/>
          <w:szCs w:val="24"/>
        </w:rPr>
        <w:t>A collaborative team player with a growth mindset.</w:t>
      </w:r>
    </w:p>
    <w:p w14:paraId="00000018" w14:textId="77777777" w:rsidR="00D92801" w:rsidRPr="00D50814" w:rsidRDefault="00000000">
      <w:pPr>
        <w:spacing w:after="180" w:line="360" w:lineRule="auto"/>
        <w:rPr>
          <w:b/>
          <w:bCs/>
          <w:sz w:val="24"/>
          <w:szCs w:val="24"/>
        </w:rPr>
      </w:pPr>
      <w:r w:rsidRPr="00D50814">
        <w:rPr>
          <w:b/>
          <w:bCs/>
          <w:sz w:val="24"/>
          <w:szCs w:val="24"/>
        </w:rPr>
        <w:t>Why Join Us</w:t>
      </w:r>
    </w:p>
    <w:p w14:paraId="00000019" w14:textId="77777777" w:rsidR="00D92801" w:rsidRDefault="00000000">
      <w:pPr>
        <w:numPr>
          <w:ilvl w:val="0"/>
          <w:numId w:val="6"/>
        </w:numPr>
        <w:spacing w:before="240"/>
        <w:rPr>
          <w:color w:val="000000"/>
        </w:rPr>
      </w:pPr>
      <w:r>
        <w:rPr>
          <w:sz w:val="24"/>
          <w:szCs w:val="24"/>
        </w:rPr>
        <w:t>Competitive compensation: $155,000 – $175,000 DOE, plus performance-based bonuses.</w:t>
      </w:r>
    </w:p>
    <w:p w14:paraId="0000001A" w14:textId="77777777" w:rsidR="00D92801" w:rsidRDefault="00000000">
      <w:pPr>
        <w:numPr>
          <w:ilvl w:val="0"/>
          <w:numId w:val="6"/>
        </w:numPr>
        <w:rPr>
          <w:color w:val="000000"/>
        </w:rPr>
      </w:pPr>
      <w:r>
        <w:rPr>
          <w:sz w:val="24"/>
          <w:szCs w:val="24"/>
        </w:rPr>
        <w:t>Meaningful responsibility: Take ownership of substantive litigation work with senior attorney guidance.</w:t>
      </w:r>
    </w:p>
    <w:p w14:paraId="0000001B" w14:textId="77777777" w:rsidR="00D92801" w:rsidRDefault="00000000">
      <w:pPr>
        <w:numPr>
          <w:ilvl w:val="0"/>
          <w:numId w:val="6"/>
        </w:numPr>
        <w:rPr>
          <w:color w:val="000000"/>
        </w:rPr>
      </w:pPr>
      <w:r>
        <w:rPr>
          <w:sz w:val="24"/>
          <w:szCs w:val="24"/>
        </w:rPr>
        <w:t>Growth opportunities: Gain hands-on courtroom and client-facing experience.</w:t>
      </w:r>
    </w:p>
    <w:p w14:paraId="0000001C" w14:textId="77777777" w:rsidR="00D92801" w:rsidRDefault="00000000">
      <w:pPr>
        <w:numPr>
          <w:ilvl w:val="0"/>
          <w:numId w:val="6"/>
        </w:numPr>
        <w:rPr>
          <w:color w:val="000000"/>
        </w:rPr>
      </w:pPr>
      <w:r>
        <w:rPr>
          <w:sz w:val="24"/>
          <w:szCs w:val="24"/>
        </w:rPr>
        <w:t>Entrepreneurial team culture: Work in a collaborative, supportive environment where your contributions matter.</w:t>
      </w:r>
    </w:p>
    <w:p w14:paraId="0000001D" w14:textId="77777777" w:rsidR="00D92801" w:rsidRDefault="00000000">
      <w:pPr>
        <w:numPr>
          <w:ilvl w:val="0"/>
          <w:numId w:val="6"/>
        </w:numPr>
        <w:spacing w:after="160"/>
        <w:rPr>
          <w:color w:val="000000"/>
        </w:rPr>
      </w:pPr>
      <w:r>
        <w:rPr>
          <w:sz w:val="24"/>
          <w:szCs w:val="24"/>
        </w:rPr>
        <w:t>The chance to make a direct impact by helping business clients protect what they’ve built.</w:t>
      </w:r>
    </w:p>
    <w:p w14:paraId="0000001E" w14:textId="77777777" w:rsidR="00D92801" w:rsidRPr="00D50814" w:rsidRDefault="00000000">
      <w:pPr>
        <w:spacing w:after="180" w:line="360" w:lineRule="auto"/>
        <w:rPr>
          <w:b/>
          <w:bCs/>
          <w:sz w:val="24"/>
          <w:szCs w:val="24"/>
        </w:rPr>
      </w:pPr>
      <w:r w:rsidRPr="00D50814">
        <w:rPr>
          <w:b/>
          <w:bCs/>
          <w:sz w:val="24"/>
          <w:szCs w:val="24"/>
        </w:rPr>
        <w:t>How to Apply</w:t>
      </w:r>
    </w:p>
    <w:p w14:paraId="554E22C8" w14:textId="46A65440" w:rsidR="00F92524" w:rsidRPr="00F92524" w:rsidRDefault="00F92524" w:rsidP="00F92524">
      <w:pPr>
        <w:spacing w:after="180" w:line="360" w:lineRule="auto"/>
        <w:rPr>
          <w:sz w:val="24"/>
          <w:szCs w:val="24"/>
          <w:lang w:val="en-US"/>
        </w:rPr>
      </w:pPr>
      <w:r w:rsidRPr="00F92524">
        <w:rPr>
          <w:sz w:val="24"/>
          <w:szCs w:val="24"/>
          <w:lang w:val="en-US"/>
        </w:rPr>
        <w:t xml:space="preserve">If you are a driven </w:t>
      </w:r>
      <w:r w:rsidR="00E23AFF">
        <w:rPr>
          <w:sz w:val="24"/>
          <w:szCs w:val="24"/>
          <w:lang w:val="en-US"/>
        </w:rPr>
        <w:t xml:space="preserve">mid-level </w:t>
      </w:r>
      <w:r w:rsidRPr="00F92524">
        <w:rPr>
          <w:sz w:val="24"/>
          <w:szCs w:val="24"/>
          <w:lang w:val="en-US"/>
        </w:rPr>
        <w:t>associate attorney ready to take the next step in your litigation career, we would love to hear from you. Please submit your resume, cover letter, and a writing sample highlighting your litigation experience.</w:t>
      </w:r>
    </w:p>
    <w:p w14:paraId="3A73642E" w14:textId="1716FF47" w:rsidR="00E23AFF" w:rsidRDefault="00F92524" w:rsidP="00F92524">
      <w:pPr>
        <w:spacing w:after="180" w:line="360" w:lineRule="auto"/>
        <w:rPr>
          <w:sz w:val="24"/>
          <w:szCs w:val="24"/>
          <w:lang w:val="en-US"/>
        </w:rPr>
      </w:pPr>
      <w:r w:rsidRPr="00F92524">
        <w:rPr>
          <w:sz w:val="24"/>
          <w:szCs w:val="24"/>
          <w:lang w:val="en-US"/>
        </w:rPr>
        <w:t xml:space="preserve">Email your </w:t>
      </w:r>
      <w:r w:rsidR="00E23AFF">
        <w:rPr>
          <w:sz w:val="24"/>
          <w:szCs w:val="24"/>
          <w:lang w:val="en-US"/>
        </w:rPr>
        <w:t>resume</w:t>
      </w:r>
      <w:r w:rsidRPr="00F92524">
        <w:rPr>
          <w:sz w:val="24"/>
          <w:szCs w:val="24"/>
          <w:lang w:val="en-US"/>
        </w:rPr>
        <w:t xml:space="preserve"> using the following file-naming format: Resume [Last Name, First Name] [Date of Email]. </w:t>
      </w:r>
    </w:p>
    <w:p w14:paraId="319944B3" w14:textId="0AFD4AF5" w:rsidR="00F92524" w:rsidRPr="00F92524" w:rsidRDefault="00F92524" w:rsidP="00F92524">
      <w:pPr>
        <w:spacing w:after="180" w:line="360" w:lineRule="auto"/>
        <w:rPr>
          <w:sz w:val="24"/>
          <w:szCs w:val="24"/>
          <w:lang w:val="en-US"/>
        </w:rPr>
      </w:pPr>
      <w:r w:rsidRPr="00F92524">
        <w:rPr>
          <w:sz w:val="24"/>
          <w:szCs w:val="24"/>
          <w:lang w:val="en-US"/>
        </w:rPr>
        <w:t xml:space="preserve">Your </w:t>
      </w:r>
      <w:r w:rsidR="00BD780D">
        <w:rPr>
          <w:sz w:val="24"/>
          <w:szCs w:val="24"/>
          <w:lang w:val="en-US"/>
        </w:rPr>
        <w:t xml:space="preserve">email </w:t>
      </w:r>
      <w:r w:rsidRPr="00F92524">
        <w:rPr>
          <w:sz w:val="24"/>
          <w:szCs w:val="24"/>
          <w:lang w:val="en-US"/>
        </w:rPr>
        <w:t xml:space="preserve">subject line must read: [POSITION] Application from [Your </w:t>
      </w:r>
      <w:r>
        <w:rPr>
          <w:sz w:val="24"/>
          <w:szCs w:val="24"/>
          <w:lang w:val="en-US"/>
        </w:rPr>
        <w:t xml:space="preserve">First and Last </w:t>
      </w:r>
      <w:r w:rsidRPr="00F92524">
        <w:rPr>
          <w:sz w:val="24"/>
          <w:szCs w:val="24"/>
          <w:lang w:val="en-US"/>
        </w:rPr>
        <w:t>Name].</w:t>
      </w:r>
    </w:p>
    <w:p w14:paraId="5FED4C09" w14:textId="77777777" w:rsidR="00F92524" w:rsidRPr="00F92524" w:rsidRDefault="00F92524" w:rsidP="00F92524">
      <w:pPr>
        <w:spacing w:after="180" w:line="360" w:lineRule="auto"/>
        <w:rPr>
          <w:sz w:val="24"/>
          <w:szCs w:val="24"/>
          <w:lang w:val="en-US"/>
        </w:rPr>
      </w:pPr>
      <w:r w:rsidRPr="00F92524">
        <w:rPr>
          <w:sz w:val="24"/>
          <w:szCs w:val="24"/>
          <w:lang w:val="en-US"/>
        </w:rPr>
        <w:t>Applicants who do not follow these instructions precisely will not be considered.</w:t>
      </w:r>
    </w:p>
    <w:p w14:paraId="00000023" w14:textId="77777777" w:rsidR="00D92801" w:rsidRDefault="00000000">
      <w:pPr>
        <w:spacing w:after="180" w:line="360" w:lineRule="auto"/>
        <w:rPr>
          <w:sz w:val="24"/>
          <w:szCs w:val="24"/>
        </w:rPr>
      </w:pPr>
      <w:r>
        <w:rPr>
          <w:sz w:val="24"/>
          <w:szCs w:val="24"/>
        </w:rPr>
        <w:t>Experience:</w:t>
      </w:r>
    </w:p>
    <w:p w14:paraId="00000024" w14:textId="3923B213" w:rsidR="00D92801" w:rsidRDefault="00000000">
      <w:pPr>
        <w:numPr>
          <w:ilvl w:val="0"/>
          <w:numId w:val="3"/>
        </w:numPr>
        <w:spacing w:before="240" w:after="160"/>
        <w:rPr>
          <w:color w:val="000000"/>
        </w:rPr>
      </w:pPr>
      <w:r>
        <w:rPr>
          <w:sz w:val="24"/>
          <w:szCs w:val="24"/>
        </w:rPr>
        <w:t xml:space="preserve">attorney: 3 </w:t>
      </w:r>
      <w:r w:rsidR="005B54B5">
        <w:rPr>
          <w:sz w:val="24"/>
          <w:szCs w:val="24"/>
        </w:rPr>
        <w:t>years</w:t>
      </w:r>
      <w:r>
        <w:rPr>
          <w:sz w:val="24"/>
          <w:szCs w:val="24"/>
        </w:rPr>
        <w:t xml:space="preserve"> (Required)</w:t>
      </w:r>
    </w:p>
    <w:p w14:paraId="00000025" w14:textId="77777777" w:rsidR="00D92801" w:rsidRDefault="00000000">
      <w:pPr>
        <w:spacing w:after="180" w:line="360" w:lineRule="auto"/>
        <w:rPr>
          <w:sz w:val="24"/>
          <w:szCs w:val="24"/>
        </w:rPr>
      </w:pPr>
      <w:r>
        <w:rPr>
          <w:sz w:val="24"/>
          <w:szCs w:val="24"/>
        </w:rPr>
        <w:t>License/Certification:</w:t>
      </w:r>
    </w:p>
    <w:p w14:paraId="00000026" w14:textId="77777777" w:rsidR="00D92801" w:rsidRDefault="00000000">
      <w:pPr>
        <w:numPr>
          <w:ilvl w:val="0"/>
          <w:numId w:val="2"/>
        </w:numPr>
        <w:spacing w:before="240" w:after="160"/>
        <w:rPr>
          <w:color w:val="000000"/>
        </w:rPr>
      </w:pPr>
      <w:r>
        <w:rPr>
          <w:sz w:val="24"/>
          <w:szCs w:val="24"/>
        </w:rPr>
        <w:t>California Bar license (Required)</w:t>
      </w:r>
    </w:p>
    <w:p w14:paraId="00000028" w14:textId="77777777" w:rsidR="00D92801" w:rsidRDefault="00D92801"/>
    <w:sectPr w:rsidR="00D928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D50A7918-2479-4275-A984-9E460B9D7C87}"/>
  </w:font>
  <w:font w:name="Cambria">
    <w:panose1 w:val="02040503050406030204"/>
    <w:charset w:val="00"/>
    <w:family w:val="roman"/>
    <w:pitch w:val="variable"/>
    <w:sig w:usb0="E00006FF" w:usb1="420024FF" w:usb2="02000000" w:usb3="00000000" w:csb0="0000019F" w:csb1="00000000"/>
    <w:embedRegular r:id="rId2" w:fontKey="{37A32B16-83C3-41F3-AE6B-4DB10794D0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A2BF5"/>
    <w:multiLevelType w:val="multilevel"/>
    <w:tmpl w:val="FFD2B39E"/>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F6334"/>
    <w:multiLevelType w:val="multilevel"/>
    <w:tmpl w:val="1DF45A10"/>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F30BE6"/>
    <w:multiLevelType w:val="multilevel"/>
    <w:tmpl w:val="70C6BAD0"/>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D80271"/>
    <w:multiLevelType w:val="multilevel"/>
    <w:tmpl w:val="BDF4D292"/>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666BC5"/>
    <w:multiLevelType w:val="multilevel"/>
    <w:tmpl w:val="5B4030CE"/>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785A78"/>
    <w:multiLevelType w:val="multilevel"/>
    <w:tmpl w:val="D78EFF8E"/>
    <w:lvl w:ilvl="0">
      <w:start w:val="1"/>
      <w:numFmt w:val="bullet"/>
      <w:lvlText w:val="●"/>
      <w:lvlJc w:val="left"/>
      <w:pPr>
        <w:ind w:left="720" w:hanging="360"/>
      </w:pPr>
      <w:rPr>
        <w:rFonts w:ascii="Arial" w:eastAsia="Arial" w:hAnsi="Arial" w:cs="Arial"/>
        <w:color w:val="59595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2258423">
    <w:abstractNumId w:val="1"/>
  </w:num>
  <w:num w:numId="2" w16cid:durableId="1548293048">
    <w:abstractNumId w:val="3"/>
  </w:num>
  <w:num w:numId="3" w16cid:durableId="445080764">
    <w:abstractNumId w:val="0"/>
  </w:num>
  <w:num w:numId="4" w16cid:durableId="269778890">
    <w:abstractNumId w:val="2"/>
  </w:num>
  <w:num w:numId="5" w16cid:durableId="1454323751">
    <w:abstractNumId w:val="5"/>
  </w:num>
  <w:num w:numId="6" w16cid:durableId="21304729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801"/>
    <w:rsid w:val="003138B9"/>
    <w:rsid w:val="003F1895"/>
    <w:rsid w:val="005B54B5"/>
    <w:rsid w:val="007F1A9A"/>
    <w:rsid w:val="00BD780D"/>
    <w:rsid w:val="00D50814"/>
    <w:rsid w:val="00D92801"/>
    <w:rsid w:val="00E23AFF"/>
    <w:rsid w:val="00F72C21"/>
    <w:rsid w:val="00F92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79FF"/>
  <w15:docId w15:val="{5E725AD5-5895-4503-99E5-AA2E2E35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487</Words>
  <Characters>2780</Characters>
  <Application>Microsoft Office Word</Application>
  <DocSecurity>0</DocSecurity>
  <Lines>23</Lines>
  <Paragraphs>6</Paragraphs>
  <ScaleCrop>false</ScaleCrop>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Liu</cp:lastModifiedBy>
  <cp:revision>7</cp:revision>
  <dcterms:created xsi:type="dcterms:W3CDTF">2026-03-05T00:50:00Z</dcterms:created>
  <dcterms:modified xsi:type="dcterms:W3CDTF">2026-03-09T19:43:00Z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cefecffc-90e2-43eb-b95b-ce5f9af54229</vt:lpwstr>
  </property>
</Properties>
</file>